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ab/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1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5E0990">
        <w:rPr>
          <w:rFonts w:ascii="Times New Roman" w:hAnsi="Times New Roman" w:cs="Times New Roman"/>
          <w:sz w:val="28"/>
          <w:szCs w:val="28"/>
        </w:rPr>
        <w:t>фондово</w:t>
      </w:r>
      <w:proofErr w:type="spellEnd"/>
      <w:r w:rsidRPr="005E0990">
        <w:rPr>
          <w:rFonts w:ascii="Times New Roman" w:hAnsi="Times New Roman" w:cs="Times New Roman"/>
          <w:sz w:val="28"/>
          <w:szCs w:val="28"/>
        </w:rPr>
        <w:t>-закупочной комиссии в комплектовании фондов музея.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2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Виды учетной документации в музее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3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Перечислите документации по инвентаризаций музейных предметов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4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Что из себя представляет топографическая картотека и опись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5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Схема проведения описи архивных материалов музея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6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Учетная картотека в музейном деле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7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Учетная документация по научно-исследовательской деятельности музеев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8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Перечень документов по приему ценных вещей от физических и юридических лиц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9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 xml:space="preserve">Перечислите перечень документаций по хранению и транспортировке музейных </w:t>
      </w:r>
      <w:r w:rsidRPr="005E09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E0990">
        <w:rPr>
          <w:rFonts w:ascii="Times New Roman" w:hAnsi="Times New Roman" w:cs="Times New Roman"/>
          <w:sz w:val="28"/>
          <w:szCs w:val="28"/>
        </w:rPr>
        <w:t>экспонатов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10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 xml:space="preserve">Положения по консервации и реставрации </w:t>
      </w:r>
      <w:proofErr w:type="gramStart"/>
      <w:r w:rsidRPr="005E0990">
        <w:rPr>
          <w:rFonts w:ascii="Times New Roman" w:hAnsi="Times New Roman" w:cs="Times New Roman"/>
          <w:sz w:val="28"/>
          <w:szCs w:val="28"/>
        </w:rPr>
        <w:t>музейных  предметов</w:t>
      </w:r>
      <w:proofErr w:type="gramEnd"/>
      <w:r w:rsidRPr="005E0990">
        <w:rPr>
          <w:rFonts w:ascii="Times New Roman" w:hAnsi="Times New Roman" w:cs="Times New Roman"/>
          <w:sz w:val="28"/>
          <w:szCs w:val="28"/>
        </w:rPr>
        <w:t xml:space="preserve"> и  объектов</w:t>
      </w:r>
      <w:bookmarkStart w:id="0" w:name="_GoBack"/>
      <w:bookmarkEnd w:id="0"/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11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Перечни документов по фондовой работе музеев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12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Положения государственного учета музейных фондов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13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Документирование в процессе комплектования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14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Каталогизация фондов музея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15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Принципы комплектования фондов предметами археологии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16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Формы учета комплектования фондов музея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17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Правила учета и документирования при составлении полевых описей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18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Комплектование фондов научно-вспомогательными материалами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19</w:t>
      </w:r>
      <w:r w:rsidRPr="005E0990">
        <w:rPr>
          <w:rFonts w:ascii="Times New Roman" w:hAnsi="Times New Roman" w:cs="Times New Roman"/>
          <w:sz w:val="28"/>
          <w:szCs w:val="28"/>
        </w:rPr>
        <w:tab/>
        <w:t>Научная концепция комплектования фондов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20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Учетная документация в фондах музея.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21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Особенности учетной документации в комплектовании «по горячим следам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22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Учетная документация мемориальных музеев Казахстана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23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Консервация и реставрация музейных предметов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24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Учет исторических музеев и их виды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Кодекс этики музейного работника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26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Проблемы классификации музеев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27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Экспозиция, их учетная документация и ее роль в музее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28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Международные организации по вопросам деятельности музеев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29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Роль коллекционирования в становлении музеев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30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Положения РК о музейном фонде Республики Казахстан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31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Научно-исследовательская деятельность музеев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32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Менеджмент и маркетинг в музее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33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ИКОМ – международный совет музеев, его деятельность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34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Хранение и охрана музейных предметов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35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Учет музейных предметов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36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 xml:space="preserve">Учетная документация при реставрации музейных 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37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Законодательные акты по охране фондов музея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38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Издательская деятельность музеев и их документация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39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Категориальный аппарат музееведения</w:t>
      </w:r>
    </w:p>
    <w:p w:rsidR="00434B7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40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Понятие «музейная сеть» и ее особенности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41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Учет и документационные работы по режимам хранения в музее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42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Музейная коллекция: виды и принципы группировки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43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Хранение и охрана музейных фондов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44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Правила составления полевых описей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45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Комплектование фондов научно-вспомогательными материалами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46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Основной фонд учет, документация и его особенности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47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Перспективное и текущее комплектование музейных фондов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48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 xml:space="preserve">Система документации, </w:t>
      </w:r>
      <w:proofErr w:type="gramStart"/>
      <w:r w:rsidRPr="005E0990">
        <w:rPr>
          <w:rFonts w:ascii="Times New Roman" w:hAnsi="Times New Roman" w:cs="Times New Roman"/>
          <w:sz w:val="28"/>
          <w:szCs w:val="28"/>
        </w:rPr>
        <w:t>складывающейся  в</w:t>
      </w:r>
      <w:proofErr w:type="gramEnd"/>
      <w:r w:rsidRPr="005E0990">
        <w:rPr>
          <w:rFonts w:ascii="Times New Roman" w:hAnsi="Times New Roman" w:cs="Times New Roman"/>
          <w:sz w:val="28"/>
          <w:szCs w:val="28"/>
        </w:rPr>
        <w:t xml:space="preserve"> процессе комплектования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 xml:space="preserve">49          </w:t>
      </w:r>
      <w:r w:rsidRPr="005E0990">
        <w:rPr>
          <w:rFonts w:ascii="Times New Roman" w:hAnsi="Times New Roman" w:cs="Times New Roman"/>
          <w:sz w:val="28"/>
          <w:szCs w:val="28"/>
        </w:rPr>
        <w:t>Учетные обозначения на музейном предмете</w:t>
      </w:r>
    </w:p>
    <w:p w:rsidR="005E0990" w:rsidRPr="005E0990" w:rsidRDefault="005E0990" w:rsidP="005E0990">
      <w:pPr>
        <w:rPr>
          <w:rFonts w:ascii="Times New Roman" w:hAnsi="Times New Roman" w:cs="Times New Roman"/>
          <w:sz w:val="28"/>
          <w:szCs w:val="28"/>
        </w:rPr>
      </w:pPr>
      <w:r w:rsidRPr="005E0990">
        <w:rPr>
          <w:rFonts w:ascii="Times New Roman" w:hAnsi="Times New Roman" w:cs="Times New Roman"/>
          <w:sz w:val="28"/>
          <w:szCs w:val="28"/>
        </w:rPr>
        <w:t>50</w:t>
      </w:r>
      <w:r w:rsidRPr="005E0990">
        <w:rPr>
          <w:rFonts w:ascii="Times New Roman" w:hAnsi="Times New Roman" w:cs="Times New Roman"/>
          <w:sz w:val="28"/>
          <w:szCs w:val="28"/>
        </w:rPr>
        <w:tab/>
      </w:r>
      <w:r w:rsidRPr="005E0990">
        <w:rPr>
          <w:rFonts w:ascii="Times New Roman" w:hAnsi="Times New Roman" w:cs="Times New Roman"/>
          <w:sz w:val="28"/>
          <w:szCs w:val="28"/>
        </w:rPr>
        <w:t>Виды учетной документации в музее</w:t>
      </w:r>
    </w:p>
    <w:sectPr w:rsidR="005E0990" w:rsidRPr="005E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FE"/>
    <w:rsid w:val="00434B70"/>
    <w:rsid w:val="005565FE"/>
    <w:rsid w:val="005E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F1B6B-119D-4AA6-BF99-DBA9FAD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2018-11-22T10:09:00Z</dcterms:created>
  <dcterms:modified xsi:type="dcterms:W3CDTF">2018-11-22T10:16:00Z</dcterms:modified>
</cp:coreProperties>
</file>